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STATE SCHOOL STUDENTS IN HACKNEY CONTINUE TO DEFY EXPECTATIONS WITH TOP GCSE RESULTS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++ MOSSBOURNE COMMUNITY ACADEMY CELEBRATES GLOWING RESULTS ++</w:t>
      </w:r>
    </w:p>
    <w:p w:rsidR="00000000" w:rsidDel="00000000" w:rsidP="00000000" w:rsidRDefault="00000000" w:rsidRPr="00000000" w14:paraId="00000003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++ 20% </w:t>
      </w:r>
      <w:r w:rsidDel="00000000" w:rsidR="00000000" w:rsidRPr="00000000">
        <w:rPr>
          <w:rtl w:val="0"/>
        </w:rPr>
        <w:t xml:space="preserve">of all grades awarded were </w:t>
      </w:r>
      <w:r w:rsidDel="00000000" w:rsidR="00000000" w:rsidRPr="00000000">
        <w:rPr>
          <w:b w:val="1"/>
          <w:rtl w:val="0"/>
        </w:rPr>
        <w:t xml:space="preserve">grade 9 ++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Students and staff at Mossbourne Community Academy are thrilled to be celebrating outstanding GCSE results, once again.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The GCSE results achieved by pupils at Mossbourne Community Academy are particularly impressive as this is the first year that grading has returned to pre-pandemic standards. The results are achieved due to outstanding teaching and learning and the hard work of students and staff.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Across the board, MCA’s year 11 class of 2023 achieved:</w:t>
      </w:r>
    </w:p>
    <w:p w:rsidR="00000000" w:rsidDel="00000000" w:rsidP="00000000" w:rsidRDefault="00000000" w:rsidRPr="00000000" w14:paraId="00000007">
      <w:pPr>
        <w:spacing w:before="240" w:lineRule="auto"/>
        <w:ind w:left="1080" w:hanging="360"/>
        <w:rPr/>
      </w:pPr>
      <w:r w:rsidDel="00000000" w:rsidR="00000000" w:rsidRPr="00000000">
        <w:rPr>
          <w:rtl w:val="0"/>
        </w:rPr>
        <w:t xml:space="preserve">●</w:t>
      </w:r>
      <w:r w:rsidDel="00000000" w:rsidR="00000000" w:rsidRPr="00000000">
        <w:rPr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tl w:val="0"/>
        </w:rPr>
        <w:t xml:space="preserve">20% of all grades awarded were grade 9</w:t>
      </w:r>
    </w:p>
    <w:p w:rsidR="00000000" w:rsidDel="00000000" w:rsidP="00000000" w:rsidRDefault="00000000" w:rsidRPr="00000000" w14:paraId="00000008">
      <w:pPr>
        <w:spacing w:after="240" w:before="240" w:lineRule="auto"/>
        <w:ind w:left="1080" w:hanging="360"/>
        <w:rPr/>
      </w:pPr>
      <w:r w:rsidDel="00000000" w:rsidR="00000000" w:rsidRPr="00000000">
        <w:rPr>
          <w:rtl w:val="0"/>
        </w:rPr>
        <w:t xml:space="preserve">●</w:t>
      </w:r>
      <w:r w:rsidDel="00000000" w:rsidR="00000000" w:rsidRPr="00000000">
        <w:rPr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tl w:val="0"/>
        </w:rPr>
        <w:t xml:space="preserve">36% of all grades awarded were  grade 7 or higher</w:t>
      </w:r>
    </w:p>
    <w:p w:rsidR="00000000" w:rsidDel="00000000" w:rsidP="00000000" w:rsidRDefault="00000000" w:rsidRPr="00000000" w14:paraId="00000009">
      <w:pPr>
        <w:spacing w:after="240" w:before="240" w:lineRule="auto"/>
        <w:ind w:left="1080" w:hanging="360"/>
        <w:rPr/>
      </w:pPr>
      <w:r w:rsidDel="00000000" w:rsidR="00000000" w:rsidRPr="00000000">
        <w:rPr>
          <w:rtl w:val="0"/>
        </w:rPr>
        <w:t xml:space="preserve">●</w:t>
      </w:r>
      <w:r w:rsidDel="00000000" w:rsidR="00000000" w:rsidRPr="00000000">
        <w:rPr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tl w:val="0"/>
        </w:rPr>
        <w:t xml:space="preserve">81% of all grades awarded were grade 5 or higher </w:t>
      </w:r>
    </w:p>
    <w:p w:rsidR="00000000" w:rsidDel="00000000" w:rsidP="00000000" w:rsidRDefault="00000000" w:rsidRPr="00000000" w14:paraId="0000000A">
      <w:pPr>
        <w:spacing w:after="240" w:lineRule="auto"/>
        <w:ind w:left="0" w:firstLine="0"/>
        <w:rPr/>
      </w:pPr>
      <w:r w:rsidDel="00000000" w:rsidR="00000000" w:rsidRPr="00000000">
        <w:rPr>
          <w:rtl w:val="0"/>
        </w:rPr>
        <w:t xml:space="preserve">Many pupils obtained 12 GCSEs and a total of 11 students achieved a perfect Average Point Score of 9.  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Just some of the many outstanding results include: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240" w:lineRule="auto"/>
        <w:ind w:left="720" w:hanging="360"/>
        <w:rPr/>
      </w:pPr>
      <w:r w:rsidDel="00000000" w:rsidR="00000000" w:rsidRPr="00000000">
        <w:rPr>
          <w:rtl w:val="0"/>
        </w:rPr>
        <w:t xml:space="preserve">Farhan Mirza today celebrated having 13 GCSEs, 12 of which were awarded a grade 9 and one at grade 8.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Mossbourne Rower, Alexander Chapman, who was part of the team which won a silver medal in the Nationals also excelled in the classroom and achieved nine grade 9s and two grade 8s.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24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Lola Mai O’Brian was equally jubilant when she opened her brown envelope to learn that she achieved eleven GCSEs at grade 9 and one at grade 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Rebecca Warren, Principal of Mossbourne Community Academy, said:</w:t>
      </w:r>
    </w:p>
    <w:p w:rsidR="00000000" w:rsidDel="00000000" w:rsidP="00000000" w:rsidRDefault="00000000" w:rsidRPr="00000000" w14:paraId="00000010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“Well done to year 11! Hard work pays off and we are so proud of our students. We have a strong track record with results and we continue to strive for excellence every year; we never take anything for granted and our pupils thrive in a culture of aspirational achievement – they have reached for the stars and are enjoying the fruits of their hard work, today.</w:t>
      </w:r>
    </w:p>
    <w:p w:rsidR="00000000" w:rsidDel="00000000" w:rsidP="00000000" w:rsidRDefault="00000000" w:rsidRPr="00000000" w14:paraId="00000011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“We can’t wait to see what our students go on to achieve in sixth form and beyond.</w:t>
      </w:r>
    </w:p>
    <w:p w:rsidR="00000000" w:rsidDel="00000000" w:rsidP="00000000" w:rsidRDefault="00000000" w:rsidRPr="00000000" w14:paraId="00000012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“I also want to thank all our staff and parents and carers for their support. Congratulations, everyone!”</w:t>
      </w:r>
    </w:p>
    <w:p w:rsidR="00000000" w:rsidDel="00000000" w:rsidP="00000000" w:rsidRDefault="00000000" w:rsidRPr="00000000" w14:paraId="00000013">
      <w:pPr>
        <w:spacing w:after="240" w:befor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Peter Hughes, CEO of the Mossbourne Federation, said:</w:t>
      </w:r>
    </w:p>
    <w:p w:rsidR="00000000" w:rsidDel="00000000" w:rsidP="00000000" w:rsidRDefault="00000000" w:rsidRPr="00000000" w14:paraId="00000015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“Well done to all Mossbourne Community Academy students and thank you to all students, staff, parents, carers and the wider community for their commitment to supporting Mossbourne’s mission and values.</w:t>
      </w:r>
    </w:p>
    <w:p w:rsidR="00000000" w:rsidDel="00000000" w:rsidP="00000000" w:rsidRDefault="00000000" w:rsidRPr="00000000" w14:paraId="00000016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“Together, we continue to redefine what it is possible to achieve at a non-selective, inner-city state school and encourage our students to look ahead to their futures without any limits on their aspirations.”</w:t>
      </w:r>
    </w:p>
    <w:p w:rsidR="00000000" w:rsidDel="00000000" w:rsidP="00000000" w:rsidRDefault="00000000" w:rsidRPr="00000000" w14:paraId="00000017">
      <w:pPr>
        <w:shd w:fill="ffffff" w:val="clear"/>
        <w:spacing w:after="240" w:before="240" w:line="276" w:lineRule="auto"/>
        <w:jc w:val="both"/>
        <w:rPr>
          <w:b w:val="1"/>
          <w:color w:val="1d1c1d"/>
        </w:rPr>
      </w:pPr>
      <w:r w:rsidDel="00000000" w:rsidR="00000000" w:rsidRPr="00000000">
        <w:rPr>
          <w:b w:val="1"/>
          <w:color w:val="1d1c1d"/>
          <w:rtl w:val="0"/>
        </w:rPr>
        <w:t xml:space="preserve">Schools Minister, Nick Gibb said:</w:t>
      </w:r>
    </w:p>
    <w:p w:rsidR="00000000" w:rsidDel="00000000" w:rsidP="00000000" w:rsidRDefault="00000000" w:rsidRPr="00000000" w14:paraId="00000018">
      <w:pPr>
        <w:shd w:fill="ffffff" w:val="clear"/>
        <w:spacing w:after="240" w:before="240" w:line="276" w:lineRule="auto"/>
        <w:jc w:val="both"/>
        <w:rPr/>
      </w:pPr>
      <w:r w:rsidDel="00000000" w:rsidR="00000000" w:rsidRPr="00000000">
        <w:rPr>
          <w:rtl w:val="0"/>
        </w:rPr>
        <w:t xml:space="preserve">“Pupils receiving their results in Mossbourne Community Academy, and across the country, should feel very proud today. I want to congratulate them all and express my gratitude to all of the teachers and leaders who have helped them on the way. </w:t>
      </w:r>
    </w:p>
    <w:p w:rsidR="00000000" w:rsidDel="00000000" w:rsidP="00000000" w:rsidRDefault="00000000" w:rsidRPr="00000000" w14:paraId="00000019">
      <w:pPr>
        <w:shd w:fill="ffffff" w:val="clear"/>
        <w:spacing w:after="240" w:before="240" w:line="276" w:lineRule="auto"/>
        <w:jc w:val="both"/>
        <w:rPr/>
      </w:pPr>
      <w:r w:rsidDel="00000000" w:rsidR="00000000" w:rsidRPr="00000000">
        <w:rPr>
          <w:rtl w:val="0"/>
        </w:rPr>
        <w:t xml:space="preserve">“GCSEs are a milestone in any young person’s life, and pupils collecting results today have the opportunity to progress onto one of many high-quality options including A levels, T Levels and hundreds of apprenticeship routes. I wish them all the best whatever they decide to do.”</w:t>
      </w:r>
    </w:p>
    <w:p w:rsidR="00000000" w:rsidDel="00000000" w:rsidP="00000000" w:rsidRDefault="00000000" w:rsidRPr="00000000" w14:paraId="0000001A">
      <w:pPr>
        <w:spacing w:after="240" w:befor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ENDS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